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5" w:rsidRDefault="00D45D85">
      <w:pPr>
        <w:rPr>
          <w:rFonts w:asciiTheme="majorHAnsi" w:hAnsiTheme="majorHAnsi" w:cstheme="majorHAnsi"/>
        </w:rPr>
      </w:pP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Administrative Committee meeting was held in the Borough Conference Room, 530 Washington Street, Huntingdon, PA  16652.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guest present for this meeting.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Councilman David Quarry, Councilman Robert Jackson, Councilwoman Dee Dee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Brown, Councilman Terry Green, Councilwoman Jennifer Powell, Borough Solicitor Richard Wilson, Chief of Police Charles Streightiff, Borough Manager Chris Stevens and Borough Secretary Richard King.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the Borough Solicitors report.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Wilson said he is working with Chris Stevens and James Morris on drafting the revised Transient Food Truck Ordinance and he will send out when completed to review.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the Borough Manager report.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spoke on the ARP Money and if we are going to give anything to the Ambulance and Fire Company.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said the Ambulance Division is in bad shape due to not getting reimbursed and it is not being run properly.</w:t>
      </w:r>
    </w:p>
    <w:p w:rsidR="00CC2DFD" w:rsidRDefault="00CC2D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Terry Green said that whatever we give them, he wants to see it even.</w:t>
      </w:r>
    </w:p>
    <w:p w:rsidR="00CC2DFD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gave an example of the ambulance running to Orbisonia, with Medicare only paying 40%.  Chris said we are looking at ways for us to bill Orbisonia for this</w:t>
      </w:r>
      <w:r w:rsidR="00EE70B6">
        <w:rPr>
          <w:rFonts w:asciiTheme="majorHAnsi" w:hAnsiTheme="majorHAnsi" w:cstheme="majorHAnsi"/>
        </w:rPr>
        <w:t xml:space="preserve"> so we get our money</w:t>
      </w:r>
      <w:r>
        <w:rPr>
          <w:rFonts w:asciiTheme="majorHAnsi" w:hAnsiTheme="majorHAnsi" w:cstheme="majorHAnsi"/>
        </w:rPr>
        <w:t>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we are meeting with the Chief’s on Southern Alleghenies on the Quick Response Services.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that down the road, we could increase the fire tax for the fire department.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Robert Jackson ask if we can have strings attached on what they can spend this on.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and Councilman David Quarry said they are not good with a 50/50 amount.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said there is lack of leadership and we need to have a discussion on the Ambulance Division.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Terry Green said the Ambulance Authority needs to have a meeting and see what is going on.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and Richard Wilson both said that the Ambulance Authority needs to start their meetings back up.</w:t>
      </w:r>
    </w:p>
    <w:p w:rsidR="008C23B8" w:rsidRDefault="008C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Terry Green said this is tax payer’s money and there needs to be an audit.</w:t>
      </w:r>
    </w:p>
    <w:p w:rsidR="008C23B8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Solicitor Richard Wilson said there needs to be a form letter that is sent to the individuals, that a check will be coming from your insurance agent and this must be turned over to the Ambulance Division or further recourse will be taken to get their money they deserve.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President James Bair said the Ambulance Authority needs to have meetings, discuss where they are going and what they are going to do and provide financial statements monthly.</w:t>
      </w:r>
    </w:p>
    <w:p w:rsidR="00EE70B6" w:rsidRDefault="00EE70B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that the Ambulance Division and Fire Company both receive $50,000.00 from the ARP Money and the Ambulance Authority on their first meeting reorganize.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Old Business.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New Business.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reported that we need to do the resolutions for the Non-Uniform Pension Plan and the Police Pension Plan.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Resolution No. 2023-01 appointing John Chris Stevens as the Chief Administrative Officer for the Non-Uniform Pension Plan.</w:t>
      </w:r>
    </w:p>
    <w:p w:rsidR="00EE70B6" w:rsidRDefault="00EE70B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to approve Resolution No. 2023-01 appointing John Chris Stevens as the Chief Administrative Officer for the Non-Uniform Pension Plan.</w:t>
      </w:r>
    </w:p>
    <w:p w:rsidR="00EE70B6" w:rsidRDefault="00EE70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Resolution No. 2023-02 appointing John Chris Stevens as the Chief Administrative Office for the Police Pension Plan.</w:t>
      </w:r>
    </w:p>
    <w:p w:rsidR="00B934A3" w:rsidRDefault="00B934A3" w:rsidP="00B934A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</w:t>
      </w:r>
      <w:r>
        <w:rPr>
          <w:rFonts w:asciiTheme="majorHAnsi" w:hAnsiTheme="majorHAnsi" w:cstheme="majorHAnsi"/>
          <w:b/>
        </w:rPr>
        <w:t>o approve Resolution No. 2023-02</w:t>
      </w:r>
      <w:r>
        <w:rPr>
          <w:rFonts w:asciiTheme="majorHAnsi" w:hAnsiTheme="majorHAnsi" w:cstheme="majorHAnsi"/>
          <w:b/>
        </w:rPr>
        <w:t xml:space="preserve"> appointing John Chris Stevens as the Chief Administrative </w:t>
      </w:r>
      <w:r>
        <w:rPr>
          <w:rFonts w:asciiTheme="majorHAnsi" w:hAnsiTheme="majorHAnsi" w:cstheme="majorHAnsi"/>
          <w:b/>
        </w:rPr>
        <w:t xml:space="preserve">Officer for the Police </w:t>
      </w:r>
      <w:r>
        <w:rPr>
          <w:rFonts w:asciiTheme="majorHAnsi" w:hAnsiTheme="majorHAnsi" w:cstheme="majorHAnsi"/>
          <w:b/>
        </w:rPr>
        <w:t>Pension Plan.</w:t>
      </w:r>
    </w:p>
    <w:p w:rsidR="00EE70B6" w:rsidRDefault="00B934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B934A3" w:rsidRDefault="00B934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Administrative Committee meeting was adjourned at 6:05 PM.</w:t>
      </w:r>
    </w:p>
    <w:p w:rsidR="00B934A3" w:rsidRPr="00EE70B6" w:rsidRDefault="00B934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 King</w:t>
      </w:r>
      <w:r>
        <w:rPr>
          <w:rFonts w:asciiTheme="majorHAnsi" w:hAnsiTheme="majorHAnsi" w:cstheme="majorHAnsi"/>
        </w:rPr>
        <w:br/>
        <w:t>Borough Secretary</w:t>
      </w:r>
    </w:p>
    <w:sectPr w:rsidR="00B934A3" w:rsidRPr="00EE70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B2" w:rsidRDefault="00B111B2" w:rsidP="00CC2DFD">
      <w:pPr>
        <w:spacing w:after="0" w:line="240" w:lineRule="auto"/>
      </w:pPr>
      <w:r>
        <w:separator/>
      </w:r>
    </w:p>
  </w:endnote>
  <w:endnote w:type="continuationSeparator" w:id="0">
    <w:p w:rsidR="00B111B2" w:rsidRDefault="00B111B2" w:rsidP="00CC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B2" w:rsidRDefault="00B111B2" w:rsidP="00CC2DFD">
      <w:pPr>
        <w:spacing w:after="0" w:line="240" w:lineRule="auto"/>
      </w:pPr>
      <w:r>
        <w:separator/>
      </w:r>
    </w:p>
  </w:footnote>
  <w:footnote w:type="continuationSeparator" w:id="0">
    <w:p w:rsidR="00B111B2" w:rsidRDefault="00B111B2" w:rsidP="00CC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D" w:rsidRPr="00CC2DFD" w:rsidRDefault="00CC2DFD" w:rsidP="00CC2DFD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Tuesday, January 3, 2023</w:t>
    </w:r>
  </w:p>
  <w:p w:rsidR="00CC2DFD" w:rsidRDefault="00CC2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FD"/>
    <w:rsid w:val="008C23B8"/>
    <w:rsid w:val="00A5277C"/>
    <w:rsid w:val="00B111B2"/>
    <w:rsid w:val="00B934A3"/>
    <w:rsid w:val="00CC2DFD"/>
    <w:rsid w:val="00D45D85"/>
    <w:rsid w:val="00E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8D7F"/>
  <w15:chartTrackingRefBased/>
  <w15:docId w15:val="{F5C72F7A-8F6C-4755-87A2-B3066D4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FD"/>
  </w:style>
  <w:style w:type="paragraph" w:styleId="Footer">
    <w:name w:val="footer"/>
    <w:basedOn w:val="Normal"/>
    <w:link w:val="FooterChar"/>
    <w:uiPriority w:val="99"/>
    <w:unhideWhenUsed/>
    <w:rsid w:val="00CC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FD"/>
  </w:style>
  <w:style w:type="paragraph" w:styleId="BalloonText">
    <w:name w:val="Balloon Text"/>
    <w:basedOn w:val="Normal"/>
    <w:link w:val="BalloonTextChar"/>
    <w:uiPriority w:val="99"/>
    <w:semiHidden/>
    <w:unhideWhenUsed/>
    <w:rsid w:val="00A5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2023-01-09T17:43:00Z</cp:lastPrinted>
  <dcterms:created xsi:type="dcterms:W3CDTF">2023-01-09T17:09:00Z</dcterms:created>
  <dcterms:modified xsi:type="dcterms:W3CDTF">2023-01-09T17:43:00Z</dcterms:modified>
</cp:coreProperties>
</file>