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FC986" w14:textId="30FE9A05" w:rsidR="00264892" w:rsidRDefault="007324EA" w:rsidP="007324EA">
      <w:pPr>
        <w:jc w:val="center"/>
        <w:rPr>
          <w:sz w:val="22"/>
          <w:szCs w:val="22"/>
        </w:rPr>
      </w:pPr>
      <w:r>
        <w:rPr>
          <w:sz w:val="22"/>
          <w:szCs w:val="22"/>
        </w:rPr>
        <w:t>Huntingdon Borough Council Meeting Agenda</w:t>
      </w:r>
      <w:r>
        <w:rPr>
          <w:sz w:val="22"/>
          <w:szCs w:val="22"/>
        </w:rPr>
        <w:br/>
        <w:t>Tuesday, June 17, 2025 – 7:00 PM</w:t>
      </w:r>
    </w:p>
    <w:p w14:paraId="477CD3B0" w14:textId="77777777" w:rsidR="007324EA" w:rsidRDefault="007324EA" w:rsidP="007324EA">
      <w:pPr>
        <w:jc w:val="center"/>
        <w:rPr>
          <w:sz w:val="22"/>
          <w:szCs w:val="22"/>
        </w:rPr>
      </w:pPr>
    </w:p>
    <w:p w14:paraId="0218F36A" w14:textId="72373BD9" w:rsidR="007324EA" w:rsidRDefault="007324EA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Borough Council meeting called to order</w:t>
      </w:r>
    </w:p>
    <w:p w14:paraId="3330E6D0" w14:textId="7299C733" w:rsidR="007324EA" w:rsidRDefault="007324EA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Invocation</w:t>
      </w:r>
    </w:p>
    <w:p w14:paraId="7DF36750" w14:textId="29B89406" w:rsidR="007324EA" w:rsidRDefault="007324EA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Pledge of Allegiance</w:t>
      </w:r>
    </w:p>
    <w:p w14:paraId="6B04B946" w14:textId="3C09490A" w:rsidR="007324EA" w:rsidRDefault="007324EA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Roll Call:</w:t>
      </w:r>
    </w:p>
    <w:p w14:paraId="07BA429D" w14:textId="45F14169" w:rsidR="007324EA" w:rsidRDefault="007324EA" w:rsidP="007324EA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President James Bair</w:t>
      </w:r>
    </w:p>
    <w:p w14:paraId="3BA6D1E4" w14:textId="09B24FF9" w:rsidR="007324EA" w:rsidRDefault="007324EA" w:rsidP="007324EA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Vice-President David Fortson</w:t>
      </w:r>
    </w:p>
    <w:p w14:paraId="1B154104" w14:textId="664A0229" w:rsidR="007324EA" w:rsidRDefault="007324EA" w:rsidP="007324EA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Councilman Robert Jackson</w:t>
      </w:r>
    </w:p>
    <w:p w14:paraId="3940FD74" w14:textId="513B1C5D" w:rsidR="007324EA" w:rsidRDefault="007324EA" w:rsidP="007324EA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Councilman David Wessels</w:t>
      </w:r>
    </w:p>
    <w:p w14:paraId="3D1B492D" w14:textId="2047E696" w:rsidR="007324EA" w:rsidRDefault="007324EA" w:rsidP="007324EA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Councilwoman DeeDee Brown</w:t>
      </w:r>
    </w:p>
    <w:p w14:paraId="375BE598" w14:textId="12883025" w:rsidR="007324EA" w:rsidRDefault="007324EA" w:rsidP="007324EA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Councilman Terry Green</w:t>
      </w:r>
    </w:p>
    <w:p w14:paraId="11227F5C" w14:textId="6994A9F7" w:rsidR="007324EA" w:rsidRDefault="007324EA" w:rsidP="007324EA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Councilwoman Jennifer Powell</w:t>
      </w:r>
    </w:p>
    <w:p w14:paraId="22B953A0" w14:textId="1CB00973" w:rsidR="007324EA" w:rsidRDefault="007324EA" w:rsidP="007324EA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Borough Engineer Qian Zhang</w:t>
      </w:r>
    </w:p>
    <w:p w14:paraId="1ECA3F8F" w14:textId="68330FEC" w:rsidR="007324EA" w:rsidRDefault="007324EA" w:rsidP="007324EA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Borough Solicitor Richard Wilson</w:t>
      </w:r>
    </w:p>
    <w:p w14:paraId="57FA6F90" w14:textId="2611E717" w:rsidR="007324EA" w:rsidRDefault="007324EA" w:rsidP="007324EA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Mayor Thomas Yoder</w:t>
      </w:r>
    </w:p>
    <w:p w14:paraId="4B917C7F" w14:textId="322DFA01" w:rsidR="007324EA" w:rsidRDefault="007324EA" w:rsidP="007324EA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Chief of Police Charles Streightiff</w:t>
      </w:r>
    </w:p>
    <w:p w14:paraId="36F80EEA" w14:textId="12300F2D" w:rsidR="007324EA" w:rsidRDefault="007324EA" w:rsidP="007324EA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Borough Manager Chris Stevens</w:t>
      </w:r>
    </w:p>
    <w:p w14:paraId="4977E851" w14:textId="104C8043" w:rsidR="007324EA" w:rsidRDefault="007324EA" w:rsidP="007324EA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Borough Secretary Richard King</w:t>
      </w:r>
    </w:p>
    <w:p w14:paraId="3ACCE553" w14:textId="50D43FE4" w:rsidR="00C531C5" w:rsidRDefault="00C531C5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Swearing in of Brooke Colledge to the Huntingdon Borough Police Department</w:t>
      </w:r>
    </w:p>
    <w:p w14:paraId="4E50A421" w14:textId="1A7FFB00" w:rsidR="007324EA" w:rsidRDefault="007324EA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Sharen L. Gutshall Citizen of the Month Award</w:t>
      </w:r>
    </w:p>
    <w:p w14:paraId="36FE4FA1" w14:textId="6073D52E" w:rsidR="007324EA" w:rsidRDefault="007324EA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Recognize guest for public comment (5-Minutes)</w:t>
      </w:r>
    </w:p>
    <w:p w14:paraId="01382334" w14:textId="332D2EF2" w:rsidR="007324EA" w:rsidRDefault="007324EA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Review &amp; Act on the minutes of the following meetings:</w:t>
      </w:r>
    </w:p>
    <w:p w14:paraId="18A01184" w14:textId="4F50E99B" w:rsidR="007324EA" w:rsidRDefault="007324EA" w:rsidP="007324E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Borough Council Meeting – May 20, 2025</w:t>
      </w:r>
    </w:p>
    <w:p w14:paraId="2B66FBD7" w14:textId="49FF4AC6" w:rsidR="007324EA" w:rsidRDefault="007324EA" w:rsidP="007324E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Maintenance Committee Meeting – June 3, 2025</w:t>
      </w:r>
    </w:p>
    <w:p w14:paraId="127C2198" w14:textId="6863FAE3" w:rsidR="007324EA" w:rsidRDefault="007324EA" w:rsidP="007324E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Water &amp; Sewer Committee Meeting – June 3, 2025</w:t>
      </w:r>
    </w:p>
    <w:p w14:paraId="3F746BDB" w14:textId="195077B4" w:rsidR="007324EA" w:rsidRDefault="007324EA" w:rsidP="007324E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Community Development Committee Meeting – June 3, 2025</w:t>
      </w:r>
    </w:p>
    <w:p w14:paraId="708EFA22" w14:textId="28D37939" w:rsidR="007324EA" w:rsidRDefault="007324EA" w:rsidP="007324E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Safety Committee Meeting – June 3, 2025</w:t>
      </w:r>
    </w:p>
    <w:p w14:paraId="0F7AF6F2" w14:textId="2320DCD6" w:rsidR="007324EA" w:rsidRDefault="007324EA" w:rsidP="007324E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Parks, Recreation &amp; Public Property Committee Meeting – June 3, 2025</w:t>
      </w:r>
    </w:p>
    <w:p w14:paraId="1E6479C3" w14:textId="427172D9" w:rsidR="007324EA" w:rsidRDefault="007324EA" w:rsidP="007324EA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Administrative Committee Meeting – June 3, 2025</w:t>
      </w:r>
    </w:p>
    <w:p w14:paraId="1DBF12D4" w14:textId="46C032FE" w:rsidR="007324EA" w:rsidRDefault="007324EA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Approval of the payment of June 2025 bills</w:t>
      </w:r>
    </w:p>
    <w:p w14:paraId="4E030CD7" w14:textId="58CBAB65" w:rsidR="007324EA" w:rsidRDefault="007324EA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Approval of the May 2025 Financial Statements for all borough accounts</w:t>
      </w:r>
    </w:p>
    <w:p w14:paraId="4543A8EF" w14:textId="61E883DC" w:rsidR="007324EA" w:rsidRDefault="007324EA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Committee Reports:</w:t>
      </w:r>
    </w:p>
    <w:p w14:paraId="6EE0C3D2" w14:textId="43FA8B13" w:rsidR="007324EA" w:rsidRDefault="007324EA" w:rsidP="007324EA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Maintenance Committee</w:t>
      </w:r>
    </w:p>
    <w:p w14:paraId="713C2EBB" w14:textId="500091DD" w:rsidR="00A45497" w:rsidRDefault="00A45497" w:rsidP="00A45497">
      <w:pPr>
        <w:pStyle w:val="ListParagraph"/>
        <w:numPr>
          <w:ilvl w:val="0"/>
          <w:numId w:val="5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Maintenance Committee recommends a motion to approve the lowest bid from Grannas Bros. Stone and Asphalt for </w:t>
      </w:r>
      <w:r w:rsidR="00BC7CC3">
        <w:rPr>
          <w:b/>
          <w:bCs/>
          <w:sz w:val="22"/>
          <w:szCs w:val="22"/>
        </w:rPr>
        <w:t xml:space="preserve">2025 </w:t>
      </w:r>
      <w:r>
        <w:rPr>
          <w:b/>
          <w:bCs/>
          <w:sz w:val="22"/>
          <w:szCs w:val="22"/>
        </w:rPr>
        <w:t>paving in the borough of $140,848.03.</w:t>
      </w:r>
    </w:p>
    <w:p w14:paraId="1C41F07B" w14:textId="24FD4EDE" w:rsidR="00A45497" w:rsidRPr="00A45497" w:rsidRDefault="00A45497" w:rsidP="00A45497">
      <w:pPr>
        <w:pStyle w:val="ListParagraph"/>
        <w:numPr>
          <w:ilvl w:val="0"/>
          <w:numId w:val="5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Maintenance Committee recommends a motion to purchase a 2025 Kenworth Tandem Dump Truck from Coopersburg Kenworth for $178,802 </w:t>
      </w:r>
      <w:r w:rsidR="00BC7CC3">
        <w:rPr>
          <w:b/>
          <w:bCs/>
          <w:sz w:val="22"/>
          <w:szCs w:val="22"/>
        </w:rPr>
        <w:t xml:space="preserve">through Liquid Fuels </w:t>
      </w:r>
      <w:r>
        <w:rPr>
          <w:b/>
          <w:bCs/>
          <w:sz w:val="22"/>
          <w:szCs w:val="22"/>
        </w:rPr>
        <w:t>and a trailer from Foster F Wineland for $38,000</w:t>
      </w:r>
      <w:r w:rsidR="00BC7CC3">
        <w:rPr>
          <w:b/>
          <w:bCs/>
          <w:sz w:val="22"/>
          <w:szCs w:val="22"/>
        </w:rPr>
        <w:t xml:space="preserve"> with both being</w:t>
      </w:r>
      <w:r>
        <w:rPr>
          <w:b/>
          <w:bCs/>
          <w:sz w:val="22"/>
          <w:szCs w:val="22"/>
        </w:rPr>
        <w:t xml:space="preserve"> through Costars</w:t>
      </w:r>
    </w:p>
    <w:p w14:paraId="50F85F32" w14:textId="7C9BD487" w:rsidR="007324EA" w:rsidRDefault="007324EA" w:rsidP="007324EA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Water &amp; Sewer Committee</w:t>
      </w:r>
    </w:p>
    <w:p w14:paraId="71BFB187" w14:textId="2078DC6C" w:rsidR="007324EA" w:rsidRDefault="007324EA" w:rsidP="007324EA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Community Development Committee</w:t>
      </w:r>
    </w:p>
    <w:p w14:paraId="068E80BF" w14:textId="7C8CCE28" w:rsidR="00A45497" w:rsidRDefault="00A45497" w:rsidP="00A45497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Community Development Committee recommends a motion to approve Resolution No. 04-2025 for playground equipment through People Parks &amp; Community Foundation Grant of $27,270.</w:t>
      </w:r>
    </w:p>
    <w:p w14:paraId="3064A4B4" w14:textId="56F569CF" w:rsidR="00A45497" w:rsidRDefault="00A45497" w:rsidP="00A45497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Community Development Committee recommends a motion to approve Resolution No. 05-2025 Fair Housing.</w:t>
      </w:r>
    </w:p>
    <w:p w14:paraId="4CD093D4" w14:textId="08C2F880" w:rsidR="00A45497" w:rsidRDefault="00A45497" w:rsidP="00A45497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Community Development Committee recommends a motion to approve Resolution No. 06-2025 FFY 2025 Community Development Block Grant Application.</w:t>
      </w:r>
    </w:p>
    <w:p w14:paraId="0E30FCC7" w14:textId="60238AB9" w:rsidR="00A45497" w:rsidRDefault="00A45497" w:rsidP="00A45497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Community Development Committee recommends a motion to approve Resolution No. 07-2025 Section 3 Plan</w:t>
      </w:r>
      <w:r w:rsidR="00AC7D68">
        <w:rPr>
          <w:b/>
          <w:bCs/>
          <w:sz w:val="22"/>
          <w:szCs w:val="22"/>
        </w:rPr>
        <w:t>.</w:t>
      </w:r>
    </w:p>
    <w:p w14:paraId="0A8AFF7A" w14:textId="4122DA5E" w:rsidR="00AC7D68" w:rsidRPr="00AC7D68" w:rsidRDefault="00AC7D68" w:rsidP="00AC7D68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Community Development Committee recommends a motion to approve Resolution No. 08-2025, Huntingdon Borough Statement of Goals, National Program for Minority Business Enterprises and Women Business Enterprises and Executive Order 11625.</w:t>
      </w:r>
    </w:p>
    <w:p w14:paraId="1E34CEC1" w14:textId="5631EDC3" w:rsidR="007324EA" w:rsidRDefault="007324EA" w:rsidP="007324EA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Safety Committee</w:t>
      </w:r>
    </w:p>
    <w:p w14:paraId="1333904D" w14:textId="08E87CDD" w:rsidR="007324EA" w:rsidRDefault="007324EA" w:rsidP="007324EA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Parks, Recreation &amp; Public Property Committee</w:t>
      </w:r>
    </w:p>
    <w:p w14:paraId="70F55076" w14:textId="67ED7AB1" w:rsidR="007324EA" w:rsidRDefault="007324EA" w:rsidP="007324EA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Administrative Committee</w:t>
      </w:r>
    </w:p>
    <w:p w14:paraId="0DFDE84C" w14:textId="07AA8178" w:rsidR="007324EA" w:rsidRDefault="007324EA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Executive Session</w:t>
      </w:r>
    </w:p>
    <w:p w14:paraId="29A450B2" w14:textId="7EF478CA" w:rsidR="007324EA" w:rsidRDefault="007324EA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14:paraId="1633D161" w14:textId="2FE76E5B" w:rsidR="007324EA" w:rsidRDefault="007324EA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New Business</w:t>
      </w:r>
    </w:p>
    <w:p w14:paraId="6AC8EE41" w14:textId="3AD22379" w:rsidR="007324EA" w:rsidRDefault="007324EA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President’s Report</w:t>
      </w:r>
    </w:p>
    <w:p w14:paraId="7CC861B2" w14:textId="03072699" w:rsidR="007324EA" w:rsidRDefault="007324EA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Chief of Police Report</w:t>
      </w:r>
    </w:p>
    <w:p w14:paraId="43E1B4FE" w14:textId="1021D406" w:rsidR="007324EA" w:rsidRDefault="007324EA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Mayor’s Report</w:t>
      </w:r>
    </w:p>
    <w:p w14:paraId="44E87BCE" w14:textId="6AFC5189" w:rsidR="007324EA" w:rsidRDefault="007324EA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Borough Engineer’s Report</w:t>
      </w:r>
    </w:p>
    <w:p w14:paraId="22C69AA8" w14:textId="210AD8EE" w:rsidR="007324EA" w:rsidRDefault="007324EA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Borough Solicitor’s Report</w:t>
      </w:r>
    </w:p>
    <w:p w14:paraId="465DD4E9" w14:textId="20A1A9F4" w:rsidR="007324EA" w:rsidRDefault="007324EA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Borough Manager’s Report</w:t>
      </w:r>
    </w:p>
    <w:p w14:paraId="345F08B8" w14:textId="2E6D8EBA" w:rsidR="007324EA" w:rsidRDefault="007324EA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Any Other Business</w:t>
      </w:r>
    </w:p>
    <w:p w14:paraId="5EBE532B" w14:textId="35F3A40C" w:rsidR="007324EA" w:rsidRPr="007324EA" w:rsidRDefault="007324EA" w:rsidP="007324E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Adjournment</w:t>
      </w:r>
    </w:p>
    <w:sectPr w:rsidR="007324EA" w:rsidRPr="007324E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E24D1" w14:textId="77777777" w:rsidR="0090615C" w:rsidRDefault="0090615C" w:rsidP="007324EA">
      <w:pPr>
        <w:spacing w:after="0" w:line="240" w:lineRule="auto"/>
      </w:pPr>
      <w:r>
        <w:separator/>
      </w:r>
    </w:p>
  </w:endnote>
  <w:endnote w:type="continuationSeparator" w:id="0">
    <w:p w14:paraId="0BE0D0E4" w14:textId="77777777" w:rsidR="0090615C" w:rsidRDefault="0090615C" w:rsidP="0073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65932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953FBF" w14:textId="7FF7F912" w:rsidR="007324EA" w:rsidRDefault="007324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92E100" w14:textId="77777777" w:rsidR="007324EA" w:rsidRDefault="00732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C9547" w14:textId="77777777" w:rsidR="0090615C" w:rsidRDefault="0090615C" w:rsidP="007324EA">
      <w:pPr>
        <w:spacing w:after="0" w:line="240" w:lineRule="auto"/>
      </w:pPr>
      <w:r>
        <w:separator/>
      </w:r>
    </w:p>
  </w:footnote>
  <w:footnote w:type="continuationSeparator" w:id="0">
    <w:p w14:paraId="4F36BFDF" w14:textId="77777777" w:rsidR="0090615C" w:rsidRDefault="0090615C" w:rsidP="00732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4412C"/>
    <w:multiLevelType w:val="hybridMultilevel"/>
    <w:tmpl w:val="10BC76E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30143CA"/>
    <w:multiLevelType w:val="hybridMultilevel"/>
    <w:tmpl w:val="C1BE4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3189B"/>
    <w:multiLevelType w:val="hybridMultilevel"/>
    <w:tmpl w:val="559E1A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BDE1C89"/>
    <w:multiLevelType w:val="hybridMultilevel"/>
    <w:tmpl w:val="DD6AB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F318E9"/>
    <w:multiLevelType w:val="hybridMultilevel"/>
    <w:tmpl w:val="C4B28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B5699C"/>
    <w:multiLevelType w:val="hybridMultilevel"/>
    <w:tmpl w:val="85242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344601">
    <w:abstractNumId w:val="1"/>
  </w:num>
  <w:num w:numId="2" w16cid:durableId="1710766155">
    <w:abstractNumId w:val="5"/>
  </w:num>
  <w:num w:numId="3" w16cid:durableId="394546242">
    <w:abstractNumId w:val="4"/>
  </w:num>
  <w:num w:numId="4" w16cid:durableId="1607423055">
    <w:abstractNumId w:val="3"/>
  </w:num>
  <w:num w:numId="5" w16cid:durableId="536313634">
    <w:abstractNumId w:val="0"/>
  </w:num>
  <w:num w:numId="6" w16cid:durableId="654576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EA"/>
    <w:rsid w:val="00214DEE"/>
    <w:rsid w:val="00264892"/>
    <w:rsid w:val="006E0893"/>
    <w:rsid w:val="007324EA"/>
    <w:rsid w:val="00747AD5"/>
    <w:rsid w:val="0090615C"/>
    <w:rsid w:val="00930ACE"/>
    <w:rsid w:val="00A45497"/>
    <w:rsid w:val="00AC7D68"/>
    <w:rsid w:val="00BC7CC3"/>
    <w:rsid w:val="00C531C5"/>
    <w:rsid w:val="00F53C48"/>
    <w:rsid w:val="00FB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7280"/>
  <w15:chartTrackingRefBased/>
  <w15:docId w15:val="{E9EB2527-FFE4-482D-9742-465DC298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4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4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4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4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4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4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4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4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4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4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4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2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EA"/>
  </w:style>
  <w:style w:type="paragraph" w:styleId="Footer">
    <w:name w:val="footer"/>
    <w:basedOn w:val="Normal"/>
    <w:link w:val="FooterChar"/>
    <w:uiPriority w:val="99"/>
    <w:unhideWhenUsed/>
    <w:rsid w:val="00732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4</cp:revision>
  <cp:lastPrinted>2025-06-05T17:35:00Z</cp:lastPrinted>
  <dcterms:created xsi:type="dcterms:W3CDTF">2025-06-05T17:07:00Z</dcterms:created>
  <dcterms:modified xsi:type="dcterms:W3CDTF">2025-06-12T17:34:00Z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2025-06-05T17:36:21Z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25561c42-01bf-4b0d-a760-7f930786eec8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