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7F03" w14:textId="759EC8BC" w:rsidR="00BA550D" w:rsidRDefault="001F59C3" w:rsidP="001F59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Administrative Committee Meeting Agenda</w:t>
      </w:r>
      <w:r>
        <w:rPr>
          <w:rFonts w:ascii="Times New Roman" w:hAnsi="Times New Roman" w:cs="Times New Roman"/>
          <w:b/>
          <w:bCs/>
        </w:rPr>
        <w:br/>
        <w:t>Tuesday, December 2, 2025 – 5:30 PM</w:t>
      </w:r>
    </w:p>
    <w:p w14:paraId="5D1EB037" w14:textId="1815DB39" w:rsidR="001F59C3" w:rsidRDefault="001F59C3" w:rsidP="001F59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Members: Chairman James Bair – David Fortson – DeeDee Brown</w:t>
      </w:r>
    </w:p>
    <w:p w14:paraId="091F5E07" w14:textId="77777777" w:rsidR="001F59C3" w:rsidRDefault="001F59C3" w:rsidP="001F59C3">
      <w:pPr>
        <w:jc w:val="center"/>
        <w:rPr>
          <w:rFonts w:ascii="Times New Roman" w:hAnsi="Times New Roman" w:cs="Times New Roman"/>
          <w:b/>
          <w:bCs/>
        </w:rPr>
      </w:pPr>
    </w:p>
    <w:p w14:paraId="6CC9E88A" w14:textId="399B03C6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 meeting called to order</w:t>
      </w:r>
    </w:p>
    <w:p w14:paraId="3010BCB7" w14:textId="7E0295B9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 for public comments (5-Minutes)</w:t>
      </w:r>
    </w:p>
    <w:p w14:paraId="0599D496" w14:textId="08E7537B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4804D3AD" w14:textId="37371B99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Solicitor’s Report</w:t>
      </w:r>
    </w:p>
    <w:p w14:paraId="723BBD09" w14:textId="3F606A26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3950DAEA" w14:textId="72756210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1B947141" w14:textId="235EBEA9" w:rsidR="001F59C3" w:rsidRPr="001F59C3" w:rsidRDefault="001F59C3" w:rsidP="001F59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u w:val="double"/>
        </w:rPr>
      </w:pPr>
      <w:r>
        <w:rPr>
          <w:rFonts w:ascii="Times New Roman" w:hAnsi="Times New Roman" w:cs="Times New Roman"/>
        </w:rPr>
        <w:t>Approval of the 2026 Budget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Account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Revenue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Expense</w:t>
      </w:r>
      <w:r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>General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$4,264,859.10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$4,264,859.10</w:t>
      </w:r>
      <w:r>
        <w:rPr>
          <w:rFonts w:ascii="Times New Roman" w:hAnsi="Times New Roman" w:cs="Times New Roman"/>
        </w:rPr>
        <w:br/>
        <w:t>Water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$3,107,815.00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$3,107,815.00</w:t>
      </w:r>
      <w:r>
        <w:rPr>
          <w:rFonts w:ascii="Times New Roman" w:hAnsi="Times New Roman" w:cs="Times New Roman"/>
        </w:rPr>
        <w:br/>
        <w:t>Sewer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$3,771,069.48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$3,771,069.48</w:t>
      </w:r>
      <w:r>
        <w:rPr>
          <w:rFonts w:ascii="Times New Roman" w:hAnsi="Times New Roman" w:cs="Times New Roman"/>
        </w:rPr>
        <w:br/>
        <w:t>Liquid Fuels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 314,580.09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 314,580.09</w:t>
      </w:r>
      <w:r>
        <w:rPr>
          <w:rFonts w:ascii="Times New Roman" w:hAnsi="Times New Roman" w:cs="Times New Roman"/>
        </w:rPr>
        <w:br/>
        <w:t>Cemetery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   66,725.00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     66,725.00</w:t>
      </w:r>
      <w:r>
        <w:rPr>
          <w:rFonts w:ascii="Times New Roman" w:hAnsi="Times New Roman" w:cs="Times New Roman"/>
        </w:rPr>
        <w:br/>
        <w:t>Isett Community Pool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59C3">
        <w:rPr>
          <w:rFonts w:ascii="Times New Roman" w:hAnsi="Times New Roman" w:cs="Times New Roman"/>
          <w:u w:val="double"/>
        </w:rPr>
        <w:t>$   152,100.00</w:t>
      </w:r>
      <w:r w:rsidRPr="001F59C3">
        <w:rPr>
          <w:rFonts w:ascii="Times New Roman" w:hAnsi="Times New Roman" w:cs="Times New Roman"/>
          <w:u w:val="double"/>
        </w:rPr>
        <w:tab/>
      </w:r>
      <w:r w:rsidRPr="001F59C3">
        <w:rPr>
          <w:rFonts w:ascii="Times New Roman" w:hAnsi="Times New Roman" w:cs="Times New Roman"/>
          <w:u w:val="double"/>
        </w:rPr>
        <w:tab/>
      </w:r>
      <w:r w:rsidRPr="001F59C3">
        <w:rPr>
          <w:rFonts w:ascii="Times New Roman" w:hAnsi="Times New Roman" w:cs="Times New Roman"/>
          <w:u w:val="double"/>
        </w:rPr>
        <w:tab/>
        <w:t>$   152,100.00</w:t>
      </w:r>
      <w:r>
        <w:rPr>
          <w:rFonts w:ascii="Times New Roman" w:hAnsi="Times New Roman" w:cs="Times New Roman"/>
          <w:u w:val="double"/>
        </w:rPr>
        <w:br/>
      </w:r>
      <w:r>
        <w:rPr>
          <w:rFonts w:ascii="Times New Roman" w:hAnsi="Times New Roman" w:cs="Times New Roman"/>
        </w:rPr>
        <w:t>Total Budget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$11,677,148.67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$11,677,148.67</w:t>
      </w:r>
    </w:p>
    <w:p w14:paraId="5BB390DF" w14:textId="7D7504E8" w:rsidR="001F59C3" w:rsidRDefault="00A2757E" w:rsidP="001F59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Ordinance No.</w:t>
      </w:r>
      <w:r w:rsidR="00833F69">
        <w:rPr>
          <w:rFonts w:ascii="Times New Roman" w:hAnsi="Times New Roman" w:cs="Times New Roman"/>
        </w:rPr>
        <w:t>2025-996</w:t>
      </w:r>
      <w:r>
        <w:rPr>
          <w:rFonts w:ascii="Times New Roman" w:hAnsi="Times New Roman" w:cs="Times New Roman"/>
        </w:rPr>
        <w:t xml:space="preserve"> on fixing and levying the tax rate for the fiscal year commencing on January 1, 2026.</w:t>
      </w:r>
    </w:p>
    <w:p w14:paraId="7E08DB1A" w14:textId="18A0C332" w:rsidR="00A2757E" w:rsidRDefault="00A2757E" w:rsidP="001F59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Resolution No.</w:t>
      </w:r>
      <w:r w:rsidR="00833F69">
        <w:rPr>
          <w:rFonts w:ascii="Times New Roman" w:hAnsi="Times New Roman" w:cs="Times New Roman"/>
        </w:rPr>
        <w:t>2025-1</w:t>
      </w:r>
      <w:r w:rsidR="009520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establishing fees to be charged for various licenses, permits and services to be effective January 1, 2026.</w:t>
      </w:r>
    </w:p>
    <w:p w14:paraId="6FB8D50D" w14:textId="5D948837" w:rsidR="00A2757E" w:rsidRDefault="00A2757E" w:rsidP="001F59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Ordinance No.</w:t>
      </w:r>
      <w:r w:rsidR="00833F69">
        <w:rPr>
          <w:rFonts w:ascii="Times New Roman" w:hAnsi="Times New Roman" w:cs="Times New Roman"/>
        </w:rPr>
        <w:t>2025-997</w:t>
      </w:r>
      <w:r>
        <w:rPr>
          <w:rFonts w:ascii="Times New Roman" w:hAnsi="Times New Roman" w:cs="Times New Roman"/>
        </w:rPr>
        <w:t xml:space="preserve"> amending its Non-Uniform Pension Plan Administered by the Pennsylvania Municipal Retirement System pursuant to Article IV of the Pennsylvania Municipal Retirement Law; agreeing to be bound by all provisions of the Pennsylvania Municipal Retirement Law as amended and as applicable to member municipalities.</w:t>
      </w:r>
    </w:p>
    <w:p w14:paraId="31769CB9" w14:textId="60B3F735" w:rsidR="00833F69" w:rsidRDefault="00833F69" w:rsidP="001F59C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of Pennies in 2026</w:t>
      </w:r>
      <w:r w:rsidR="00B86DF5">
        <w:rPr>
          <w:rFonts w:ascii="Times New Roman" w:hAnsi="Times New Roman" w:cs="Times New Roman"/>
        </w:rPr>
        <w:t xml:space="preserve"> stop being made.</w:t>
      </w:r>
    </w:p>
    <w:p w14:paraId="5BC9882B" w14:textId="6636B229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7815FD87" w14:textId="77777777" w:rsidR="009520D3" w:rsidRDefault="009520D3" w:rsidP="000218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</w:p>
    <w:p w14:paraId="293A21C7" w14:textId="618603E2" w:rsidR="009520D3" w:rsidRDefault="009520D3" w:rsidP="000218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Approval of Resolution No. 2025-13, Huntingdon County 2025 Hazard Mitigation Plan</w:t>
      </w:r>
    </w:p>
    <w:p w14:paraId="561D50BF" w14:textId="7EAC0B4A" w:rsidR="00122A49" w:rsidRDefault="00122A49" w:rsidP="000218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Reorganizational Meeting will be on Monday, January 5, 2025.  Need to set time of meeting for this to be advertised.</w:t>
      </w:r>
    </w:p>
    <w:p w14:paraId="2939C873" w14:textId="63CD17A9" w:rsidR="009416C8" w:rsidRDefault="009416C8" w:rsidP="000218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meeting will be held on Tuesday, January 6, 2026 at their regular scheduled times in 2025.  This will be advertised.  Future meetings will be advertised after the reorganizational meeting.</w:t>
      </w:r>
    </w:p>
    <w:p w14:paraId="19ED6909" w14:textId="68EFE47C" w:rsidR="00720D97" w:rsidRPr="00021882" w:rsidRDefault="00A2757E" w:rsidP="000218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Reappointments of Boards, Commissions or Authorities</w:t>
      </w:r>
      <w:r>
        <w:rPr>
          <w:rFonts w:ascii="Times New Roman" w:hAnsi="Times New Roman" w:cs="Times New Roman"/>
        </w:rPr>
        <w:br/>
      </w:r>
      <w:r w:rsidR="00720D97">
        <w:rPr>
          <w:rFonts w:ascii="Times New Roman" w:hAnsi="Times New Roman" w:cs="Times New Roman"/>
        </w:rPr>
        <w:t>Huntingdon Ambulance Authority – Thomas Yoder</w:t>
      </w:r>
      <w:r w:rsidR="00720D97">
        <w:rPr>
          <w:rFonts w:ascii="Times New Roman" w:hAnsi="Times New Roman" w:cs="Times New Roman"/>
        </w:rPr>
        <w:br/>
        <w:t>Civil Service Commission – Daniel Varner</w:t>
      </w:r>
      <w:r w:rsidR="00720D97">
        <w:rPr>
          <w:rFonts w:ascii="Times New Roman" w:hAnsi="Times New Roman" w:cs="Times New Roman"/>
        </w:rPr>
        <w:br/>
        <w:t>Water &amp; Sewer Authority – Thomas Guisler</w:t>
      </w:r>
      <w:r w:rsidR="00720D97">
        <w:rPr>
          <w:rFonts w:ascii="Times New Roman" w:hAnsi="Times New Roman" w:cs="Times New Roman"/>
        </w:rPr>
        <w:br/>
        <w:t>Zoning Hearing Board – Thomas Guisler</w:t>
      </w:r>
    </w:p>
    <w:p w14:paraId="06F360F3" w14:textId="2D92BC27" w:rsidR="00A2757E" w:rsidRDefault="00A2757E" w:rsidP="00A275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Administrative Appointments</w:t>
      </w:r>
      <w:r w:rsidR="00021882">
        <w:rPr>
          <w:rFonts w:ascii="Times New Roman" w:hAnsi="Times New Roman" w:cs="Times New Roman"/>
        </w:rPr>
        <w:br/>
        <w:t>Borough Manager Chris Stevens</w:t>
      </w:r>
      <w:r w:rsidR="00021882">
        <w:rPr>
          <w:rFonts w:ascii="Times New Roman" w:hAnsi="Times New Roman" w:cs="Times New Roman"/>
        </w:rPr>
        <w:br/>
        <w:t>Borough Secretary Richard King</w:t>
      </w:r>
      <w:r w:rsidR="00021882">
        <w:rPr>
          <w:rFonts w:ascii="Times New Roman" w:hAnsi="Times New Roman" w:cs="Times New Roman"/>
        </w:rPr>
        <w:br/>
        <w:t>Borough Solicitor Richard Wilson</w:t>
      </w:r>
      <w:r w:rsidR="00021882">
        <w:rPr>
          <w:rFonts w:ascii="Times New Roman" w:hAnsi="Times New Roman" w:cs="Times New Roman"/>
        </w:rPr>
        <w:br/>
        <w:t>Borough Engineer</w:t>
      </w:r>
      <w:r w:rsidR="00021882">
        <w:rPr>
          <w:rFonts w:ascii="Times New Roman" w:hAnsi="Times New Roman" w:cs="Times New Roman"/>
        </w:rPr>
        <w:br/>
        <w:t>Borough Treasurer Cheryl Shope</w:t>
      </w:r>
      <w:r w:rsidR="00021882">
        <w:rPr>
          <w:rFonts w:ascii="Times New Roman" w:hAnsi="Times New Roman" w:cs="Times New Roman"/>
        </w:rPr>
        <w:br/>
        <w:t>Borough Code Enforcement Officer Chris Stevens</w:t>
      </w:r>
      <w:r w:rsidR="00021882">
        <w:rPr>
          <w:rFonts w:ascii="Times New Roman" w:hAnsi="Times New Roman" w:cs="Times New Roman"/>
        </w:rPr>
        <w:br/>
        <w:t>Borough Zoning Officer Chris Stevens</w:t>
      </w:r>
      <w:r w:rsidR="00021882">
        <w:rPr>
          <w:rFonts w:ascii="Times New Roman" w:hAnsi="Times New Roman" w:cs="Times New Roman"/>
        </w:rPr>
        <w:br/>
        <w:t>Borough Right-to-Know Officer Chris Stevens</w:t>
      </w:r>
      <w:r w:rsidR="00021882">
        <w:rPr>
          <w:rFonts w:ascii="Times New Roman" w:hAnsi="Times New Roman" w:cs="Times New Roman"/>
        </w:rPr>
        <w:br/>
        <w:t>Borough Vacancy Board James Grace</w:t>
      </w:r>
      <w:r w:rsidR="00021882">
        <w:rPr>
          <w:rFonts w:ascii="Times New Roman" w:hAnsi="Times New Roman" w:cs="Times New Roman"/>
        </w:rPr>
        <w:br/>
        <w:t>Borough EMA Director/Coordinator Shaun Magill</w:t>
      </w:r>
      <w:r w:rsidR="00021882">
        <w:rPr>
          <w:rFonts w:ascii="Times New Roman" w:hAnsi="Times New Roman" w:cs="Times New Roman"/>
        </w:rPr>
        <w:br/>
        <w:t>Riverview Cemetery Superintendent Travis Gutshall</w:t>
      </w:r>
      <w:r w:rsidR="00021882">
        <w:rPr>
          <w:rFonts w:ascii="Times New Roman" w:hAnsi="Times New Roman" w:cs="Times New Roman"/>
        </w:rPr>
        <w:br/>
        <w:t>Depository of Borough Funds – Mid Penn Bank &amp; Kish Bank</w:t>
      </w:r>
      <w:r w:rsidR="00021882">
        <w:rPr>
          <w:rFonts w:ascii="Times New Roman" w:hAnsi="Times New Roman" w:cs="Times New Roman"/>
        </w:rPr>
        <w:br/>
        <w:t>Sewer Enforcement Officer James Catanese</w:t>
      </w:r>
      <w:r w:rsidR="00021882">
        <w:rPr>
          <w:rFonts w:ascii="Times New Roman" w:hAnsi="Times New Roman" w:cs="Times New Roman"/>
        </w:rPr>
        <w:br/>
        <w:t>Health Officer Richard Buzza</w:t>
      </w:r>
    </w:p>
    <w:p w14:paraId="5C5D780E" w14:textId="07335160" w:rsidR="008150AA" w:rsidRDefault="008150AA" w:rsidP="008150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Non-Uniform Contract January 1, 2026 through December 31, 2028.</w:t>
      </w:r>
    </w:p>
    <w:p w14:paraId="2DFA60A9" w14:textId="09471668" w:rsidR="008150AA" w:rsidRDefault="008150AA" w:rsidP="00A275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for Council Members not attending meetings will not be paid.</w:t>
      </w:r>
    </w:p>
    <w:p w14:paraId="24E65032" w14:textId="6387488E" w:rsidR="00787A3E" w:rsidRDefault="00787A3E" w:rsidP="00A2757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the 250</w:t>
      </w:r>
      <w:r w:rsidRPr="00787A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Celebration Parade in July 2026</w:t>
      </w:r>
    </w:p>
    <w:p w14:paraId="3355A383" w14:textId="377D1215" w:rsid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Executive Session</w:t>
      </w:r>
    </w:p>
    <w:p w14:paraId="267EE42C" w14:textId="4BB314D1" w:rsidR="001F59C3" w:rsidRPr="001F59C3" w:rsidRDefault="001F59C3" w:rsidP="001F59C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1F59C3" w:rsidRPr="001F5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3A8"/>
    <w:multiLevelType w:val="hybridMultilevel"/>
    <w:tmpl w:val="ACAA8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105F"/>
    <w:multiLevelType w:val="hybridMultilevel"/>
    <w:tmpl w:val="A0B4A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B7969"/>
    <w:multiLevelType w:val="hybridMultilevel"/>
    <w:tmpl w:val="16449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726358"/>
    <w:multiLevelType w:val="hybridMultilevel"/>
    <w:tmpl w:val="D430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603068">
    <w:abstractNumId w:val="0"/>
  </w:num>
  <w:num w:numId="2" w16cid:durableId="167255966">
    <w:abstractNumId w:val="1"/>
  </w:num>
  <w:num w:numId="3" w16cid:durableId="1055852773">
    <w:abstractNumId w:val="3"/>
  </w:num>
  <w:num w:numId="4" w16cid:durableId="1361858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C3"/>
    <w:rsid w:val="00000573"/>
    <w:rsid w:val="00021882"/>
    <w:rsid w:val="000578DC"/>
    <w:rsid w:val="00122A49"/>
    <w:rsid w:val="001F59C3"/>
    <w:rsid w:val="00335C32"/>
    <w:rsid w:val="0053784A"/>
    <w:rsid w:val="00546B8B"/>
    <w:rsid w:val="006D426A"/>
    <w:rsid w:val="00720D97"/>
    <w:rsid w:val="00787A3E"/>
    <w:rsid w:val="008150AA"/>
    <w:rsid w:val="00833F69"/>
    <w:rsid w:val="008E39CE"/>
    <w:rsid w:val="009416C8"/>
    <w:rsid w:val="009520D3"/>
    <w:rsid w:val="00A2757E"/>
    <w:rsid w:val="00B86DF5"/>
    <w:rsid w:val="00BA550D"/>
    <w:rsid w:val="00C414E1"/>
    <w:rsid w:val="00E56D08"/>
    <w:rsid w:val="00F34DBD"/>
    <w:rsid w:val="00F46F85"/>
    <w:rsid w:val="00FC0B81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EF70"/>
  <w15:chartTrackingRefBased/>
  <w15:docId w15:val="{7C570954-435A-44A0-929D-CE07324A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17</cp:revision>
  <dcterms:created xsi:type="dcterms:W3CDTF">2025-11-07T17:34:00Z</dcterms:created>
  <dcterms:modified xsi:type="dcterms:W3CDTF">2025-11-28T13:35:00Z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2025-11-07T18:01:10Z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acc2a335-47de-49d9-804a-342f5e4170ab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